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1F" w:rsidRPr="00687B1F" w:rsidRDefault="00687B1F" w:rsidP="00687B1F">
      <w:pPr>
        <w:widowControl/>
        <w:spacing w:beforeLines="50" w:afterLines="20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7B1F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附：学术型硕士研究生培养各环节流程</w:t>
      </w:r>
      <w:r w:rsidRPr="00687B1F">
        <w:rPr>
          <w:rFonts w:ascii="仿宋_GB2312" w:eastAsia="仿宋_GB2312" w:hAnsi="宋体" w:cs="宋体" w:hint="eastAsia"/>
          <w:b/>
          <w:bCs/>
          <w:kern w:val="0"/>
          <w:szCs w:val="21"/>
        </w:rPr>
        <w:t>（以3年基本学制为例）</w:t>
      </w:r>
    </w:p>
    <w:tbl>
      <w:tblPr>
        <w:tblW w:w="512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2"/>
        <w:gridCol w:w="2455"/>
        <w:gridCol w:w="3453"/>
        <w:gridCol w:w="2066"/>
      </w:tblGrid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ind w:leftChars="-50" w:left="-105" w:rightChars="-50" w:righ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培养环节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时间安排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学分要求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制定培养计划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课程计划：入学后1个 月内</w:t>
            </w:r>
          </w:p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论文计划：第2学期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课程学习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第1学年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自然类：不少于23学分</w:t>
            </w:r>
          </w:p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社会类：不少于25学分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文献阅读与综述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第2－3学期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1学分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学术活动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第1-5学期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2学分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实践活动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第3-5学期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1学分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开题报告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第3学期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1学分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中期考核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第4学期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1学分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论文预审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第6学期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论文答辩与学位授予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第6学期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687B1F" w:rsidRPr="00687B1F" w:rsidTr="00687B1F">
        <w:trPr>
          <w:trHeight w:val="567"/>
          <w:jc w:val="center"/>
        </w:trPr>
        <w:tc>
          <w:tcPr>
            <w:tcW w:w="684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总学分（不少于）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自然类：29学分</w:t>
            </w:r>
          </w:p>
          <w:p w:rsidR="00687B1F" w:rsidRPr="00687B1F" w:rsidRDefault="00687B1F" w:rsidP="00687B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7B1F">
              <w:rPr>
                <w:rFonts w:ascii="仿宋_GB2312" w:eastAsia="仿宋_GB2312" w:hAnsi="宋体" w:cs="宋体" w:hint="eastAsia"/>
                <w:sz w:val="28"/>
                <w:szCs w:val="28"/>
              </w:rPr>
              <w:t>社会类：31学分</w:t>
            </w:r>
          </w:p>
        </w:tc>
      </w:tr>
    </w:tbl>
    <w:p w:rsidR="001E081C" w:rsidRPr="00687B1F" w:rsidRDefault="001E081C" w:rsidP="00687B1F">
      <w:pPr>
        <w:widowControl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660000"/>
          <w:kern w:val="0"/>
          <w:sz w:val="24"/>
          <w:szCs w:val="24"/>
        </w:rPr>
      </w:pPr>
    </w:p>
    <w:sectPr w:rsidR="001E081C" w:rsidRPr="0068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1C" w:rsidRDefault="001E081C" w:rsidP="00687B1F">
      <w:r>
        <w:separator/>
      </w:r>
    </w:p>
  </w:endnote>
  <w:endnote w:type="continuationSeparator" w:id="1">
    <w:p w:rsidR="001E081C" w:rsidRDefault="001E081C" w:rsidP="0068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1C" w:rsidRDefault="001E081C" w:rsidP="00687B1F">
      <w:r>
        <w:separator/>
      </w:r>
    </w:p>
  </w:footnote>
  <w:footnote w:type="continuationSeparator" w:id="1">
    <w:p w:rsidR="001E081C" w:rsidRDefault="001E081C" w:rsidP="00687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B1F"/>
    <w:rsid w:val="001E081C"/>
    <w:rsid w:val="006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2020-08-22T01:37:00Z</dcterms:created>
  <dcterms:modified xsi:type="dcterms:W3CDTF">2020-08-22T01:37:00Z</dcterms:modified>
</cp:coreProperties>
</file>